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/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 w:cs="Arial"/>
          <w:b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关于征集</w:t>
      </w:r>
      <w:r>
        <w:rPr>
          <w:rFonts w:hint="eastAsia" w:ascii="华文中宋" w:hAnsi="华文中宋" w:eastAsia="华文中宋"/>
          <w:b/>
          <w:sz w:val="44"/>
          <w:szCs w:val="44"/>
        </w:rPr>
        <w:t>庆祝建党100周年“线上文艺汇演”教学成果展示节目的相关要求</w:t>
      </w:r>
    </w:p>
    <w:p>
      <w:pPr>
        <w:spacing w:before="156" w:beforeLines="50" w:after="156" w:afterLines="50" w:line="52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</w:p>
    <w:p>
      <w:pPr>
        <w:spacing w:before="156" w:beforeLines="50" w:after="156" w:afterLines="50" w:line="56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一、展演形式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采用节目视频录播形式。对所征集的节目视频进行剪辑整合后，在院老年大学“书馨科苑”网站、小程序等线上平台集中展示。</w:t>
      </w:r>
    </w:p>
    <w:p>
      <w:pPr>
        <w:spacing w:before="156" w:beforeLines="50" w:after="156" w:afterLines="50" w:line="56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二、节目类型</w:t>
      </w:r>
    </w:p>
    <w:p>
      <w:pPr>
        <w:spacing w:before="156" w:beforeLines="50" w:after="156" w:afterLines="50"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节目表演形式不限，可采用包括歌曲、舞蹈、朗诵、情景剧、乐器演奏、太极表演、</w:t>
      </w:r>
      <w:r>
        <w:rPr>
          <w:rFonts w:ascii="仿宋_GB2312" w:eastAsia="仿宋_GB2312"/>
          <w:sz w:val="32"/>
          <w:szCs w:val="32"/>
        </w:rPr>
        <w:t>戏曲</w:t>
      </w:r>
      <w:r>
        <w:rPr>
          <w:rFonts w:hint="eastAsia" w:ascii="仿宋_GB2312" w:eastAsia="仿宋_GB2312"/>
          <w:sz w:val="32"/>
          <w:szCs w:val="32"/>
        </w:rPr>
        <w:t>等多种形式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鼓励师生以多种形式进行自我创作、自我展示。</w:t>
      </w:r>
    </w:p>
    <w:p>
      <w:pPr>
        <w:spacing w:before="156" w:beforeLines="50" w:after="156" w:afterLines="50" w:line="56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三、参演人员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面向院属老年大学</w:t>
      </w:r>
      <w:r>
        <w:rPr>
          <w:rFonts w:ascii="仿宋_GB2312" w:eastAsia="仿宋_GB2312"/>
          <w:sz w:val="32"/>
          <w:szCs w:val="32"/>
        </w:rPr>
        <w:t>全体师生</w:t>
      </w:r>
      <w:r>
        <w:rPr>
          <w:rFonts w:hint="eastAsia" w:ascii="仿宋_GB2312" w:eastAsia="仿宋_GB2312"/>
          <w:sz w:val="32"/>
          <w:szCs w:val="32"/>
        </w:rPr>
        <w:t>，集体、个人节目均可。</w:t>
      </w:r>
    </w:p>
    <w:p>
      <w:pPr>
        <w:spacing w:before="156" w:beforeLines="50" w:after="156" w:afterLines="50" w:line="56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四、相关要求</w:t>
      </w:r>
    </w:p>
    <w:p>
      <w:pPr>
        <w:spacing w:before="156" w:beforeLines="50" w:after="156" w:afterLines="50" w:line="56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（一）节目</w:t>
      </w:r>
      <w:r>
        <w:rPr>
          <w:rFonts w:ascii="楷体" w:hAnsi="楷体" w:eastAsia="楷体"/>
          <w:b/>
          <w:sz w:val="32"/>
          <w:szCs w:val="32"/>
        </w:rPr>
        <w:t>要求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参演节目要</w:t>
      </w:r>
      <w:r>
        <w:rPr>
          <w:rFonts w:hint="eastAsia" w:ascii="仿宋_GB2312" w:eastAsia="仿宋_GB2312"/>
          <w:b/>
          <w:sz w:val="32"/>
          <w:szCs w:val="32"/>
        </w:rPr>
        <w:t>紧紧围绕庆祝</w:t>
      </w:r>
      <w:r>
        <w:rPr>
          <w:rFonts w:ascii="仿宋_GB2312" w:eastAsia="仿宋_GB2312"/>
          <w:b/>
          <w:sz w:val="32"/>
          <w:szCs w:val="32"/>
        </w:rPr>
        <w:t>建党</w:t>
      </w:r>
      <w:r>
        <w:rPr>
          <w:rFonts w:hint="eastAsia" w:ascii="仿宋_GB2312" w:eastAsia="仿宋_GB2312"/>
          <w:b/>
          <w:sz w:val="32"/>
          <w:szCs w:val="32"/>
        </w:rPr>
        <w:t>100周年主题</w:t>
      </w:r>
      <w:r>
        <w:rPr>
          <w:rFonts w:hint="eastAsia" w:ascii="仿宋_GB2312" w:eastAsia="仿宋_GB2312"/>
          <w:sz w:val="32"/>
          <w:szCs w:val="32"/>
        </w:rPr>
        <w:t>和相关要求，歌颂</w:t>
      </w:r>
      <w:r>
        <w:rPr>
          <w:rFonts w:ascii="仿宋_GB2312" w:eastAsia="仿宋_GB2312"/>
          <w:sz w:val="32"/>
          <w:szCs w:val="32"/>
        </w:rPr>
        <w:t>中国共产党，赞美新时代</w:t>
      </w:r>
      <w:r>
        <w:rPr>
          <w:rFonts w:hint="eastAsia" w:ascii="仿宋_GB2312" w:eastAsia="仿宋_GB2312"/>
          <w:sz w:val="32"/>
          <w:szCs w:val="32"/>
        </w:rPr>
        <w:t>。充分展现新时代老年大学学员良好的精神风貌，内容积极向上，传播好声音，弘扬正能量。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院属老年大学各校报送</w:t>
      </w:r>
      <w:r>
        <w:rPr>
          <w:rFonts w:hint="eastAsia" w:ascii="仿宋_GB2312" w:eastAsia="仿宋_GB2312"/>
          <w:b/>
          <w:sz w:val="32"/>
          <w:szCs w:val="32"/>
        </w:rPr>
        <w:t>2个节目</w:t>
      </w:r>
      <w:r>
        <w:rPr>
          <w:rFonts w:hint="eastAsia" w:ascii="仿宋_GB2312" w:eastAsia="仿宋_GB2312"/>
          <w:sz w:val="32"/>
          <w:szCs w:val="32"/>
        </w:rPr>
        <w:t>，单个节目</w:t>
      </w:r>
      <w:r>
        <w:rPr>
          <w:rFonts w:ascii="仿宋_GB2312" w:eastAsia="仿宋_GB2312"/>
          <w:b/>
          <w:sz w:val="32"/>
          <w:szCs w:val="32"/>
        </w:rPr>
        <w:t>时长不超过</w:t>
      </w:r>
      <w:r>
        <w:rPr>
          <w:rFonts w:hint="eastAsia" w:ascii="仿宋_GB2312" w:eastAsia="仿宋_GB2312"/>
          <w:b/>
          <w:sz w:val="32"/>
          <w:szCs w:val="32"/>
        </w:rPr>
        <w:t>5分钟。</w:t>
      </w:r>
      <w:r>
        <w:rPr>
          <w:rFonts w:hint="eastAsia" w:ascii="仿宋_GB2312" w:eastAsia="仿宋_GB2312"/>
          <w:sz w:val="32"/>
          <w:szCs w:val="32"/>
        </w:rPr>
        <w:t>院属老年大学各校自行组织节目遴选，择优上报，节目要保证质量，有一定的艺术性，代表本分校、校区教学水准。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录制节目时要求</w:t>
      </w:r>
      <w:r>
        <w:rPr>
          <w:rFonts w:hint="eastAsia" w:ascii="仿宋_GB2312" w:eastAsia="仿宋_GB2312"/>
          <w:b/>
          <w:sz w:val="32"/>
          <w:szCs w:val="32"/>
        </w:rPr>
        <w:t>横屏录制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b/>
          <w:sz w:val="32"/>
          <w:szCs w:val="32"/>
        </w:rPr>
        <w:t>M</w:t>
      </w:r>
      <w:r>
        <w:rPr>
          <w:rFonts w:ascii="仿宋_GB2312" w:eastAsia="仿宋_GB2312"/>
          <w:b/>
          <w:sz w:val="32"/>
          <w:szCs w:val="32"/>
        </w:rPr>
        <w:t>P4</w:t>
      </w:r>
      <w:r>
        <w:rPr>
          <w:rFonts w:hint="eastAsia" w:ascii="仿宋_GB2312" w:eastAsia="仿宋_GB2312"/>
          <w:b/>
          <w:sz w:val="32"/>
          <w:szCs w:val="32"/>
        </w:rPr>
        <w:t>格式，</w:t>
      </w:r>
      <w:r>
        <w:rPr>
          <w:rFonts w:ascii="仿宋_GB2312" w:eastAsia="仿宋_GB2312"/>
          <w:b/>
          <w:sz w:val="32"/>
          <w:szCs w:val="32"/>
        </w:rPr>
        <w:t>50M</w:t>
      </w:r>
      <w:r>
        <w:rPr>
          <w:rFonts w:hint="eastAsia" w:ascii="仿宋_GB2312" w:eastAsia="仿宋_GB2312"/>
          <w:b/>
          <w:sz w:val="32"/>
          <w:szCs w:val="32"/>
        </w:rPr>
        <w:t>以上未经压缩的视频，不可在任何环节通过微信传输，</w:t>
      </w:r>
      <w:r>
        <w:rPr>
          <w:rFonts w:hint="eastAsia" w:ascii="仿宋_GB2312" w:eastAsia="仿宋_GB2312"/>
          <w:sz w:val="32"/>
          <w:szCs w:val="32"/>
        </w:rPr>
        <w:t>画面稳定、声像清晰，学员全貌能够清晰展现，声音和图像需同步。为保证视频录制效果，建议使用手机支架等辅助设备进行拍摄。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落实疫情防控</w:t>
      </w:r>
      <w:r>
        <w:rPr>
          <w:rFonts w:ascii="仿宋_GB2312" w:eastAsia="仿宋_GB2312"/>
          <w:sz w:val="32"/>
          <w:szCs w:val="32"/>
        </w:rPr>
        <w:t>措施，</w:t>
      </w:r>
      <w:r>
        <w:rPr>
          <w:rFonts w:hint="eastAsia" w:ascii="仿宋_GB2312" w:eastAsia="仿宋_GB2312"/>
          <w:sz w:val="32"/>
          <w:szCs w:val="32"/>
        </w:rPr>
        <w:t>鼓励以个人为单位分开录制节目。如需要多人共同合作完成作品，建议分开录制，并剪辑成完整的视频，避免不必要的集中接触。</w:t>
      </w:r>
    </w:p>
    <w:p>
      <w:pPr>
        <w:spacing w:before="156" w:beforeLines="50" w:after="156" w:afterLines="50" w:line="56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（二）报送时间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自发文之日起至202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spacing w:before="156" w:beforeLines="50" w:after="156" w:afterLines="50" w:line="56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（三）报送要求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本次活动参演节目须经本单位审定后统一报名。参演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b/>
          <w:sz w:val="32"/>
          <w:szCs w:val="32"/>
        </w:rPr>
        <w:t>务必完整</w:t>
      </w:r>
      <w:r>
        <w:rPr>
          <w:rFonts w:ascii="仿宋_GB2312" w:eastAsia="仿宋_GB2312"/>
          <w:b/>
          <w:sz w:val="32"/>
          <w:szCs w:val="32"/>
        </w:rPr>
        <w:t>填写</w:t>
      </w:r>
      <w:r>
        <w:rPr>
          <w:rFonts w:hint="eastAsia" w:ascii="仿宋_GB2312" w:eastAsia="仿宋_GB2312"/>
          <w:b/>
          <w:sz w:val="32"/>
          <w:szCs w:val="32"/>
        </w:rPr>
        <w:t>《庆祝建党100周年“线上文艺汇演”教学成果展示节目登记表》</w:t>
      </w:r>
      <w:r>
        <w:rPr>
          <w:rFonts w:hint="eastAsia" w:ascii="仿宋_GB2312" w:eastAsia="仿宋_GB2312"/>
          <w:sz w:val="32"/>
          <w:szCs w:val="32"/>
        </w:rPr>
        <w:t>（附后），</w:t>
      </w:r>
      <w:r>
        <w:rPr>
          <w:rFonts w:ascii="仿宋_GB2312" w:eastAsia="仿宋_GB2312"/>
          <w:sz w:val="32"/>
          <w:szCs w:val="32"/>
        </w:rPr>
        <w:t>并</w:t>
      </w:r>
      <w:r>
        <w:rPr>
          <w:rFonts w:hint="eastAsia" w:ascii="仿宋_GB2312" w:eastAsia="仿宋_GB2312"/>
          <w:sz w:val="32"/>
          <w:szCs w:val="32"/>
        </w:rPr>
        <w:t>将表格电子版及节目</w:t>
      </w:r>
      <w:r>
        <w:rPr>
          <w:rFonts w:ascii="仿宋_GB2312" w:eastAsia="仿宋_GB2312"/>
          <w:sz w:val="32"/>
          <w:szCs w:val="32"/>
        </w:rPr>
        <w:t>视频</w:t>
      </w:r>
      <w:r>
        <w:fldChar w:fldCharType="begin"/>
      </w:r>
      <w:r>
        <w:instrText xml:space="preserve"> HYPERLINK "mailto:发送至活动指定邮箱：lndx@cashq.ac.cn" </w:instrText>
      </w:r>
      <w:r>
        <w:fldChar w:fldCharType="separate"/>
      </w:r>
      <w:r>
        <w:rPr>
          <w:rStyle w:val="6"/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发送至活动指定邮箱：</w:t>
      </w:r>
      <w:r>
        <w:rPr>
          <w:rStyle w:val="6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lndx@cashq.ac.cn</w:t>
      </w:r>
      <w:r>
        <w:rPr>
          <w:rStyle w:val="6"/>
          <w:rFonts w:hint="eastAsia" w:ascii="仿宋_GB2312" w:eastAsia="仿宋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，也可将报送材料拷贝在U盘内，邮寄至宣教活动处。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电子邮件标题须注明：单位名称+参演</w:t>
      </w:r>
      <w:r>
        <w:rPr>
          <w:rFonts w:ascii="仿宋_GB2312" w:eastAsia="仿宋_GB2312"/>
          <w:sz w:val="32"/>
          <w:szCs w:val="32"/>
        </w:rPr>
        <w:t>节目视频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邮寄地址：北京市西城区三里河路5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号中国科学院北门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收件人：宣教活动处 张昊文（</w:t>
      </w:r>
      <w:r>
        <w:rPr>
          <w:rFonts w:ascii="仿宋_GB2312" w:eastAsia="仿宋_GB2312"/>
          <w:sz w:val="32"/>
          <w:szCs w:val="32"/>
        </w:rPr>
        <w:t>13901311342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before="156" w:beforeLines="50" w:after="156" w:afterLines="50" w:line="560" w:lineRule="exact"/>
        <w:ind w:firstLine="64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五、活动安排</w:t>
      </w:r>
    </w:p>
    <w:p>
      <w:pPr>
        <w:spacing w:before="50" w:after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展示时间：202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年6月30日开始</w:t>
      </w:r>
    </w:p>
    <w:p>
      <w:pPr>
        <w:spacing w:before="50" w:after="50" w:line="560" w:lineRule="exact"/>
        <w:ind w:firstLine="1120" w:firstLineChars="3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展示平台：院老年大学“书馨科苑”网站、小程序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楷体" w:hAnsi="楷体" w:eastAsia="楷体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根据活动</w:t>
      </w:r>
      <w:r>
        <w:rPr>
          <w:rFonts w:ascii="仿宋_GB2312" w:eastAsia="仿宋_GB2312"/>
          <w:sz w:val="32"/>
          <w:szCs w:val="32"/>
        </w:rPr>
        <w:t>组织情况</w:t>
      </w:r>
      <w:r>
        <w:rPr>
          <w:rFonts w:hint="eastAsia" w:ascii="仿宋_GB2312" w:eastAsia="仿宋_GB2312"/>
          <w:sz w:val="32"/>
          <w:szCs w:val="32"/>
        </w:rPr>
        <w:t>评选优秀组织奖。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联系人：张昊文（010</w:t>
      </w:r>
      <w:r>
        <w:rPr>
          <w:rFonts w:ascii="仿宋_GB2312" w:eastAsia="仿宋_GB2312"/>
          <w:sz w:val="32"/>
          <w:szCs w:val="32"/>
        </w:rPr>
        <w:t>-68597714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13901311342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韩  力（010</w:t>
      </w:r>
      <w:r>
        <w:rPr>
          <w:rFonts w:ascii="仿宋_GB2312" w:eastAsia="仿宋_GB2312"/>
          <w:sz w:val="32"/>
          <w:szCs w:val="32"/>
        </w:rPr>
        <w:t>-68597704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13581912877</w:t>
      </w: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tbl>
      <w:tblPr>
        <w:tblStyle w:val="4"/>
        <w:tblW w:w="14176" w:type="dxa"/>
        <w:tblInd w:w="-14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2744"/>
        <w:gridCol w:w="1276"/>
        <w:gridCol w:w="1701"/>
        <w:gridCol w:w="1134"/>
        <w:gridCol w:w="1134"/>
        <w:gridCol w:w="51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17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5000" w:rightChars="2381"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6"/>
                <w:szCs w:val="36"/>
              </w:rPr>
              <w:t>庆祝建党100周年“线上文艺汇演”</w:t>
            </w:r>
          </w:p>
          <w:p>
            <w:pPr>
              <w:widowControl/>
              <w:ind w:right="5000" w:rightChars="2381"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6"/>
                <w:szCs w:val="36"/>
              </w:rPr>
              <w:t>教学成果展示节目登记表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17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5000" w:rightChars="2381"/>
              <w:jc w:val="left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分校：（盖章）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3" w:type="dxa"/>
          <w:trHeight w:val="84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节目名称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演出形式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表演班级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参演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节目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时长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3" w:type="dxa"/>
          <w:trHeight w:val="826" w:hRule="atLeast"/>
        </w:trPr>
        <w:tc>
          <w:tcPr>
            <w:tcW w:w="1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3" w:type="dxa"/>
          <w:trHeight w:val="838" w:hRule="atLeast"/>
        </w:trPr>
        <w:tc>
          <w:tcPr>
            <w:tcW w:w="1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jc w:val="left"/>
        <w:rPr>
          <w:rFonts w:hint="eastAsia" w:ascii="黑体" w:hAnsi="黑体" w:eastAsia="宋体"/>
          <w:b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联系人</w:t>
      </w: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             </w:t>
      </w: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        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</w:t>
      </w: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电话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：</w:t>
      </w:r>
      <w:bookmarkStart w:id="0" w:name="_GoBack"/>
      <w:bookmarkEnd w:id="0"/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F33"/>
    <w:rsid w:val="00015879"/>
    <w:rsid w:val="00036BAD"/>
    <w:rsid w:val="000553FB"/>
    <w:rsid w:val="001B7639"/>
    <w:rsid w:val="00246C49"/>
    <w:rsid w:val="003312C9"/>
    <w:rsid w:val="00400DF8"/>
    <w:rsid w:val="00424086"/>
    <w:rsid w:val="00452A38"/>
    <w:rsid w:val="00476E3A"/>
    <w:rsid w:val="0056641A"/>
    <w:rsid w:val="00573B0E"/>
    <w:rsid w:val="00595448"/>
    <w:rsid w:val="006B2E93"/>
    <w:rsid w:val="00784549"/>
    <w:rsid w:val="008C593D"/>
    <w:rsid w:val="008F2F33"/>
    <w:rsid w:val="00964ACC"/>
    <w:rsid w:val="00AE2E80"/>
    <w:rsid w:val="00B56241"/>
    <w:rsid w:val="00C3212F"/>
    <w:rsid w:val="00C46D2F"/>
    <w:rsid w:val="00E23BA7"/>
    <w:rsid w:val="00E767DA"/>
    <w:rsid w:val="00E801E4"/>
    <w:rsid w:val="00F07B3F"/>
    <w:rsid w:val="00FD6DA8"/>
    <w:rsid w:val="2F7180D8"/>
    <w:rsid w:val="5FDFEA18"/>
    <w:rsid w:val="92FF9A27"/>
    <w:rsid w:val="AFDF4C68"/>
    <w:rsid w:val="BEFE11FF"/>
    <w:rsid w:val="DBBB1A66"/>
    <w:rsid w:val="FFFD8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172</Words>
  <Characters>983</Characters>
  <Lines>8</Lines>
  <Paragraphs>2</Paragraphs>
  <TotalTime>6</TotalTime>
  <ScaleCrop>false</ScaleCrop>
  <LinksUpToDate>false</LinksUpToDate>
  <CharactersWithSpaces>1153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2021-02-04T11:05:00Z</dcterms:created>
  <dc:creator>韩力</dc:creator>
  <cp:lastModifiedBy>cas_user</cp:lastModifiedBy>
  <dcterms:modified xsi:type="dcterms:W3CDTF">2021-02-18T14:34:51Z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